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F276D" w:rsidR="000407BA" w:rsidP="009E37A7" w:rsidRDefault="00DF276D" w14:paraId="4DF540DC" wp14:textId="77777777">
      <w:pPr>
        <w:jc w:val="center"/>
        <w:rPr>
          <w:rFonts w:ascii="SassoonCRInfant" w:hAnsi="SassoonCRInfant"/>
          <w:b/>
          <w:sz w:val="52"/>
        </w:rPr>
      </w:pPr>
      <w:r w:rsidRPr="00DF276D">
        <w:rPr>
          <w:rFonts w:ascii="SassoonCRInfant" w:hAnsi="SassoonCRInfant"/>
          <w:b/>
          <w:sz w:val="52"/>
        </w:rPr>
        <w:t>EYFS ART</w:t>
      </w:r>
    </w:p>
    <w:p xmlns:wp14="http://schemas.microsoft.com/office/word/2010/wordml" w:rsidR="00B02CFA" w:rsidP="009E37A7" w:rsidRDefault="000407BA" w14:paraId="1FAA6B62" wp14:textId="77777777">
      <w:pPr>
        <w:rPr>
          <w:rFonts w:ascii="SassoonCRInfant" w:hAnsi="SassoonCRInfant"/>
          <w:sz w:val="28"/>
        </w:rPr>
      </w:pPr>
      <w:r w:rsidRPr="009E37A7">
        <w:rPr>
          <w:rFonts w:ascii="SassoonCRInfant" w:hAnsi="SassoonCRInfant"/>
          <w:sz w:val="28"/>
        </w:rPr>
        <w:t xml:space="preserve">In </w:t>
      </w:r>
      <w:r w:rsidR="00F03D16">
        <w:rPr>
          <w:rFonts w:ascii="SassoonCRInfant" w:hAnsi="SassoonCRInfant"/>
          <w:sz w:val="28"/>
        </w:rPr>
        <w:t>the Early years,</w:t>
      </w:r>
      <w:r w:rsidRPr="009E37A7">
        <w:rPr>
          <w:rFonts w:ascii="SassoonCRInfant" w:hAnsi="SassoonCRInfant"/>
          <w:sz w:val="28"/>
        </w:rPr>
        <w:t xml:space="preserve"> the children </w:t>
      </w:r>
      <w:r w:rsidRPr="009E37A7" w:rsidR="009E37A7">
        <w:rPr>
          <w:rFonts w:ascii="SassoonCRInfant" w:hAnsi="SassoonCRInfant"/>
          <w:sz w:val="28"/>
        </w:rPr>
        <w:t xml:space="preserve">have access to an Art Workshop area </w:t>
      </w:r>
      <w:r w:rsidR="009E37A7">
        <w:rPr>
          <w:rFonts w:ascii="SassoonCRInfant" w:hAnsi="SassoonCRInfant"/>
          <w:sz w:val="28"/>
        </w:rPr>
        <w:t xml:space="preserve">during continuous provision which they can access through their own choice, targeted learning activities using the children’s ‘mini </w:t>
      </w:r>
      <w:proofErr w:type="spellStart"/>
      <w:r w:rsidR="009E37A7">
        <w:rPr>
          <w:rFonts w:ascii="SassoonCRInfant" w:hAnsi="SassoonCRInfant"/>
          <w:sz w:val="28"/>
        </w:rPr>
        <w:t>me’s</w:t>
      </w:r>
      <w:proofErr w:type="spellEnd"/>
      <w:r w:rsidR="009E37A7">
        <w:rPr>
          <w:rFonts w:ascii="SassoonCRInfant" w:hAnsi="SassoonCRInfant"/>
          <w:sz w:val="28"/>
        </w:rPr>
        <w:t xml:space="preserve">’ or through adult led activities. In this area the children can access a variety of tools, card, paper, paint and painting tools independently. </w:t>
      </w:r>
    </w:p>
    <w:p xmlns:wp14="http://schemas.microsoft.com/office/word/2010/wordml" w:rsidR="000407BA" w:rsidP="009E37A7" w:rsidRDefault="00B02CFA" w14:paraId="36589A56" wp14:textId="77777777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The adults have a vital role to support the children in developing their understanding, self-expression, vocabulary and ability to communicate through art, giving instant verbal feedback to the children to extend, set challenges or support the children to reflect on their own work. </w:t>
      </w:r>
    </w:p>
    <w:p xmlns:wp14="http://schemas.microsoft.com/office/word/2010/wordml" w:rsidR="00F03D16" w:rsidP="009E37A7" w:rsidRDefault="00F03D16" w14:paraId="672A6659" wp14:textId="77777777">
      <w:pPr>
        <w:rPr>
          <w:rFonts w:ascii="SassoonCRInfant" w:hAnsi="SassoonCRInfant"/>
          <w:sz w:val="28"/>
        </w:rPr>
      </w:pPr>
    </w:p>
    <w:p xmlns:wp14="http://schemas.microsoft.com/office/word/2010/wordml" w:rsidR="009E37A7" w:rsidP="009E37A7" w:rsidRDefault="009E37A7" w14:paraId="34A892DC" wp14:textId="77777777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Throughout reception the children will be learning to:</w:t>
      </w:r>
    </w:p>
    <w:p xmlns:wp14="http://schemas.microsoft.com/office/word/2010/wordml" w:rsidRPr="009E37A7" w:rsidR="009E37A7" w:rsidP="009E37A7" w:rsidRDefault="009E37A7" w14:paraId="6935820A" wp14:textId="77777777">
      <w:pPr>
        <w:pStyle w:val="ListParagraph"/>
        <w:numPr>
          <w:ilvl w:val="0"/>
          <w:numId w:val="3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E</w:t>
      </w:r>
      <w:r w:rsidRPr="009E37A7">
        <w:rPr>
          <w:rFonts w:ascii="SassoonCRInfant" w:hAnsi="SassoonCRInfant"/>
          <w:sz w:val="28"/>
        </w:rPr>
        <w:t xml:space="preserve">xplore and refine a variety of artistic effects to express their ideas and feelings. </w:t>
      </w:r>
    </w:p>
    <w:p xmlns:wp14="http://schemas.microsoft.com/office/word/2010/wordml" w:rsidRPr="009E37A7" w:rsidR="009E37A7" w:rsidP="009E37A7" w:rsidRDefault="009E37A7" w14:paraId="668501A4" wp14:textId="77777777">
      <w:pPr>
        <w:pStyle w:val="ListParagraph"/>
        <w:numPr>
          <w:ilvl w:val="0"/>
          <w:numId w:val="3"/>
        </w:numPr>
        <w:rPr>
          <w:rFonts w:ascii="SassoonCRInfant" w:hAnsi="SassoonCRInfant"/>
          <w:sz w:val="28"/>
        </w:rPr>
      </w:pPr>
      <w:r w:rsidRPr="009E37A7">
        <w:rPr>
          <w:rFonts w:ascii="SassoonCRInfant" w:hAnsi="SassoonCRInfant"/>
          <w:sz w:val="28"/>
        </w:rPr>
        <w:t>Return to and build upon their previous learning, refining ideas and developing their ability to represent them.</w:t>
      </w:r>
    </w:p>
    <w:p xmlns:wp14="http://schemas.microsoft.com/office/word/2010/wordml" w:rsidRPr="009E37A7" w:rsidR="009E37A7" w:rsidP="009E37A7" w:rsidRDefault="009E37A7" w14:paraId="640D5987" wp14:textId="77777777">
      <w:pPr>
        <w:pStyle w:val="ListParagraph"/>
        <w:numPr>
          <w:ilvl w:val="0"/>
          <w:numId w:val="3"/>
        </w:numPr>
        <w:rPr>
          <w:rFonts w:ascii="SassoonCRInfant" w:hAnsi="SassoonCRInfant"/>
          <w:sz w:val="28"/>
        </w:rPr>
      </w:pPr>
      <w:r w:rsidRPr="009E37A7">
        <w:rPr>
          <w:rFonts w:ascii="SassoonCRInfant" w:hAnsi="SassoonCRInfant"/>
          <w:sz w:val="28"/>
        </w:rPr>
        <w:t>Create collaboratively, sharing ideas, resources and skills.</w:t>
      </w:r>
      <w:r>
        <w:rPr>
          <w:rFonts w:ascii="SassoonCRInfant" w:hAnsi="SassoonCRInfant"/>
          <w:sz w:val="28"/>
        </w:rPr>
        <w:t xml:space="preserve"> (Development Matters, 2021)</w:t>
      </w:r>
    </w:p>
    <w:p xmlns:wp14="http://schemas.microsoft.com/office/word/2010/wordml" w:rsidRPr="000407BA" w:rsidR="000407BA" w:rsidP="000407BA" w:rsidRDefault="000407BA" w14:paraId="0A37501D" wp14:textId="77777777">
      <w:pPr>
        <w:jc w:val="center"/>
        <w:rPr>
          <w:rFonts w:ascii="SassoonCRInfant" w:hAnsi="SassoonCRInfant"/>
          <w:sz w:val="36"/>
        </w:rPr>
      </w:pPr>
    </w:p>
    <w:p xmlns:wp14="http://schemas.microsoft.com/office/word/2010/wordml" w:rsidRPr="000407BA" w:rsidR="000407BA" w:rsidP="000407BA" w:rsidRDefault="000407BA" w14:paraId="689B281A" wp14:textId="77777777">
      <w:pPr>
        <w:rPr>
          <w:rFonts w:ascii="SassoonCRInfant" w:hAnsi="SassoonCRInfant"/>
          <w:b/>
          <w:sz w:val="28"/>
        </w:rPr>
      </w:pPr>
      <w:r w:rsidRPr="000407BA">
        <w:rPr>
          <w:rFonts w:ascii="SassoonCRInfant" w:hAnsi="SassoonCRInfant"/>
          <w:b/>
          <w:sz w:val="28"/>
        </w:rPr>
        <w:t>Physical Development – Fine Motor Skills ELG</w:t>
      </w:r>
    </w:p>
    <w:p xmlns:wp14="http://schemas.microsoft.com/office/word/2010/wordml" w:rsidR="000407BA" w:rsidP="000407BA" w:rsidRDefault="000407BA" w14:paraId="66B5B968" wp14:textId="77777777">
      <w:pPr>
        <w:rPr>
          <w:rFonts w:ascii="SassoonCRInfant" w:hAnsi="SassoonCRInfant"/>
          <w:sz w:val="28"/>
        </w:rPr>
      </w:pPr>
      <w:r w:rsidRPr="000407BA">
        <w:rPr>
          <w:rFonts w:ascii="SassoonCRInfant" w:hAnsi="SassoonCRInfant"/>
          <w:sz w:val="28"/>
        </w:rPr>
        <w:t xml:space="preserve">By the end of EYFS the children </w:t>
      </w:r>
      <w:r>
        <w:rPr>
          <w:rFonts w:ascii="SassoonCRInfant" w:hAnsi="SassoonCRInfant"/>
          <w:sz w:val="28"/>
        </w:rPr>
        <w:t>at the expectant level of development will:</w:t>
      </w:r>
    </w:p>
    <w:p xmlns:wp14="http://schemas.microsoft.com/office/word/2010/wordml" w:rsidR="000407BA" w:rsidP="000407BA" w:rsidRDefault="000407BA" w14:paraId="6690EC4A" wp14:textId="77777777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Hold a pencil effectively </w:t>
      </w:r>
    </w:p>
    <w:p xmlns:wp14="http://schemas.microsoft.com/office/word/2010/wordml" w:rsidR="000407BA" w:rsidP="000407BA" w:rsidRDefault="000407BA" w14:paraId="14C17E07" wp14:textId="77777777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Use a range of small tools, including scissors, paint brushes.</w:t>
      </w:r>
    </w:p>
    <w:p xmlns:wp14="http://schemas.microsoft.com/office/word/2010/wordml" w:rsidRPr="000407BA" w:rsidR="000407BA" w:rsidP="000407BA" w:rsidRDefault="000407BA" w14:paraId="0505CBE4" wp14:textId="77777777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Begin to show accuracy when drawing.</w:t>
      </w:r>
    </w:p>
    <w:p xmlns:wp14="http://schemas.microsoft.com/office/word/2010/wordml" w:rsidRPr="000407BA" w:rsidR="000407BA" w:rsidP="000407BA" w:rsidRDefault="000407BA" w14:paraId="48705F80" wp14:textId="77777777">
      <w:pPr>
        <w:rPr>
          <w:rFonts w:ascii="SassoonCRInfant" w:hAnsi="SassoonCRInfant"/>
          <w:b/>
          <w:sz w:val="28"/>
        </w:rPr>
      </w:pPr>
      <w:r w:rsidRPr="000407BA">
        <w:rPr>
          <w:rFonts w:ascii="SassoonCRInfant" w:hAnsi="SassoonCRInfant"/>
          <w:b/>
          <w:sz w:val="28"/>
        </w:rPr>
        <w:t xml:space="preserve">Expressive Arts &amp; Design - Creating with Materials ELG </w:t>
      </w:r>
    </w:p>
    <w:p xmlns:wp14="http://schemas.microsoft.com/office/word/2010/wordml" w:rsidR="000407BA" w:rsidRDefault="000407BA" w14:paraId="22159976" wp14:textId="77777777">
      <w:pPr>
        <w:rPr>
          <w:rFonts w:ascii="SassoonCRInfant" w:hAnsi="SassoonCRInfant"/>
          <w:sz w:val="28"/>
        </w:rPr>
      </w:pPr>
      <w:r w:rsidRPr="000407BA">
        <w:rPr>
          <w:rFonts w:ascii="SassoonCRInfant" w:hAnsi="SassoonCRInfant"/>
          <w:sz w:val="28"/>
        </w:rPr>
        <w:t xml:space="preserve">By the end of EYFS the children </w:t>
      </w:r>
      <w:r>
        <w:rPr>
          <w:rFonts w:ascii="SassoonCRInfant" w:hAnsi="SassoonCRInfant"/>
          <w:sz w:val="28"/>
        </w:rPr>
        <w:t>at the expectant level of development will:</w:t>
      </w:r>
    </w:p>
    <w:p xmlns:wp14="http://schemas.microsoft.com/office/word/2010/wordml" w:rsidR="000407BA" w:rsidP="405B9423" w:rsidRDefault="000407BA" w14:paraId="2E7A9E9D" wp14:textId="7ED57E29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405B9423" w:rsidR="000407BA">
        <w:rPr>
          <w:rFonts w:ascii="SassoonCRInfant" w:hAnsi="SassoonCRInfant"/>
          <w:sz w:val="28"/>
          <w:szCs w:val="28"/>
        </w:rPr>
        <w:t>Safely use and explore a variety of materials, tool</w:t>
      </w:r>
      <w:r w:rsidRPr="405B9423" w:rsidR="000407BA">
        <w:rPr>
          <w:rFonts w:ascii="SassoonCRInfant" w:hAnsi="SassoonCRInfant"/>
          <w:sz w:val="28"/>
          <w:szCs w:val="28"/>
        </w:rPr>
        <w:t>s and</w:t>
      </w:r>
      <w:r w:rsidRPr="405B9423" w:rsidR="000407BA">
        <w:rPr>
          <w:rFonts w:ascii="SassoonCRInfant" w:hAnsi="SassoonCRInfant"/>
          <w:sz w:val="28"/>
          <w:szCs w:val="28"/>
        </w:rPr>
        <w:t xml:space="preserve"> techniques, </w:t>
      </w:r>
      <w:r w:rsidRPr="405B9423" w:rsidR="000407BA">
        <w:rPr>
          <w:rFonts w:ascii="SassoonCRInfant" w:hAnsi="SassoonCRInfant"/>
          <w:sz w:val="28"/>
          <w:szCs w:val="28"/>
        </w:rPr>
        <w:t>experimenting</w:t>
      </w:r>
      <w:r w:rsidRPr="405B9423" w:rsidR="000407BA">
        <w:rPr>
          <w:rFonts w:ascii="SassoonCRInfant" w:hAnsi="SassoonCRInfant"/>
          <w:sz w:val="28"/>
          <w:szCs w:val="28"/>
        </w:rPr>
        <w:t xml:space="preserve"> in colour, design, texture, form and function.</w:t>
      </w:r>
    </w:p>
    <w:p xmlns:wp14="http://schemas.microsoft.com/office/word/2010/wordml" w:rsidR="000407BA" w:rsidP="000407BA" w:rsidRDefault="000407BA" w14:paraId="7C88F457" wp14:textId="77777777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lastRenderedPageBreak/>
        <w:t>Share their creations, explaining the process they have used.</w:t>
      </w:r>
    </w:p>
    <w:p xmlns:wp14="http://schemas.microsoft.com/office/word/2010/wordml" w:rsidR="000407BA" w:rsidP="000407BA" w:rsidRDefault="000407BA" w14:paraId="5DAB6C7B" wp14:textId="77777777">
      <w:pPr>
        <w:ind w:left="360"/>
        <w:rPr>
          <w:rFonts w:ascii="SassoonCRInfant" w:hAnsi="SassoonCRInfant"/>
          <w:sz w:val="28"/>
        </w:rPr>
      </w:pPr>
    </w:p>
    <w:p xmlns:wp14="http://schemas.microsoft.com/office/word/2010/wordml" w:rsidRPr="000407BA" w:rsidR="00B02CFA" w:rsidP="00B02CFA" w:rsidRDefault="00B02CFA" w14:paraId="2D5539D1" wp14:textId="77777777">
      <w:pPr>
        <w:rPr>
          <w:rFonts w:ascii="SassoonCRInfant" w:hAnsi="SassoonCRInfant"/>
          <w:b/>
          <w:sz w:val="28"/>
        </w:rPr>
      </w:pPr>
      <w:r>
        <w:rPr>
          <w:rFonts w:ascii="SassoonCRInfant" w:hAnsi="SassoonCRInfant"/>
          <w:b/>
          <w:sz w:val="28"/>
        </w:rPr>
        <w:t>Understanding the world – The Natural World</w:t>
      </w:r>
      <w:r w:rsidRPr="000407BA">
        <w:rPr>
          <w:rFonts w:ascii="SassoonCRInfant" w:hAnsi="SassoonCRInfant"/>
          <w:b/>
          <w:sz w:val="28"/>
        </w:rPr>
        <w:t xml:space="preserve"> ELG </w:t>
      </w:r>
    </w:p>
    <w:p xmlns:wp14="http://schemas.microsoft.com/office/word/2010/wordml" w:rsidR="00B02CFA" w:rsidP="00B02CFA" w:rsidRDefault="00B02CFA" w14:paraId="760A538F" wp14:textId="77777777">
      <w:pPr>
        <w:rPr>
          <w:rFonts w:ascii="SassoonCRInfant" w:hAnsi="SassoonCRInfant"/>
          <w:sz w:val="28"/>
        </w:rPr>
      </w:pPr>
      <w:r w:rsidRPr="000407BA">
        <w:rPr>
          <w:rFonts w:ascii="SassoonCRInfant" w:hAnsi="SassoonCRInfant"/>
          <w:sz w:val="28"/>
        </w:rPr>
        <w:t xml:space="preserve">By the end of EYFS the children </w:t>
      </w:r>
      <w:r>
        <w:rPr>
          <w:rFonts w:ascii="SassoonCRInfant" w:hAnsi="SassoonCRInfant"/>
          <w:sz w:val="28"/>
        </w:rPr>
        <w:t>at the expectant level of development will:</w:t>
      </w:r>
    </w:p>
    <w:p xmlns:wp14="http://schemas.microsoft.com/office/word/2010/wordml" w:rsidR="00B02CFA" w:rsidP="00B02CFA" w:rsidRDefault="00F03D16" w14:paraId="3A64AA3A" wp14:textId="77777777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Explore the natural world around them, making observations and drawing pictures of animals and plants.</w:t>
      </w:r>
    </w:p>
    <w:p xmlns:wp14="http://schemas.microsoft.com/office/word/2010/wordml" w:rsidR="000407BA" w:rsidP="00F03D16" w:rsidRDefault="000407BA" w14:paraId="02EB378F" wp14:textId="77777777">
      <w:pPr>
        <w:ind w:left="360"/>
        <w:rPr>
          <w:rFonts w:ascii="SassoonCRInfant" w:hAnsi="SassoonCRInfant"/>
          <w:sz w:val="28"/>
        </w:rPr>
      </w:pPr>
    </w:p>
    <w:p xmlns:wp14="http://schemas.microsoft.com/office/word/2010/wordml" w:rsidR="00F03D16" w:rsidP="00F03D16" w:rsidRDefault="00F03D16" w14:paraId="58CA43E9" wp14:textId="77777777">
      <w:pPr>
        <w:ind w:left="360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Throughout Nursery the children will be learning to:</w:t>
      </w:r>
    </w:p>
    <w:p xmlns:wp14="http://schemas.microsoft.com/office/word/2010/wordml" w:rsidR="00F03D16" w:rsidP="00F03D16" w:rsidRDefault="00F03D16" w14:paraId="3AC77FBA" wp14:textId="77777777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Explore different materials freely, to develop their ideas about how to use them and what to make.</w:t>
      </w:r>
    </w:p>
    <w:p xmlns:wp14="http://schemas.microsoft.com/office/word/2010/wordml" w:rsidR="00F03D16" w:rsidP="00F03D16" w:rsidRDefault="00F03D16" w14:paraId="6BDF0B57" wp14:textId="77777777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Develop their own ideas and then decide which materials to use to express them. </w:t>
      </w:r>
    </w:p>
    <w:p xmlns:wp14="http://schemas.microsoft.com/office/word/2010/wordml" w:rsidR="00F03D16" w:rsidP="00F03D16" w:rsidRDefault="00F03D16" w14:paraId="07BFC7C4" wp14:textId="77777777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Join different materials and explore different textures.</w:t>
      </w:r>
    </w:p>
    <w:p xmlns:wp14="http://schemas.microsoft.com/office/word/2010/wordml" w:rsidR="00F03D16" w:rsidP="00F03D16" w:rsidRDefault="00F03D16" w14:paraId="4770A3B9" wp14:textId="77777777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Create closed shapes with continuous lines and begin to use these shapes to represent objects.</w:t>
      </w:r>
    </w:p>
    <w:p xmlns:wp14="http://schemas.microsoft.com/office/word/2010/wordml" w:rsidR="00F03D16" w:rsidP="00F03D16" w:rsidRDefault="00F03D16" w14:paraId="0DF15F67" wp14:textId="77777777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Draw with increasing complexity and </w:t>
      </w:r>
      <w:proofErr w:type="gramStart"/>
      <w:r>
        <w:rPr>
          <w:rFonts w:ascii="SassoonCRInfant" w:hAnsi="SassoonCRInfant"/>
          <w:sz w:val="28"/>
        </w:rPr>
        <w:t>detail ,</w:t>
      </w:r>
      <w:proofErr w:type="gramEnd"/>
      <w:r>
        <w:rPr>
          <w:rFonts w:ascii="SassoonCRInfant" w:hAnsi="SassoonCRInfant"/>
          <w:sz w:val="28"/>
        </w:rPr>
        <w:t xml:space="preserve"> such as representing a face with a circle and including details. </w:t>
      </w:r>
    </w:p>
    <w:p xmlns:wp14="http://schemas.microsoft.com/office/word/2010/wordml" w:rsidR="00F03D16" w:rsidP="00F03D16" w:rsidRDefault="00F03D16" w14:paraId="64D667A8" wp14:textId="77777777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Use drawing to represent ideas like movement or loud noises.</w:t>
      </w:r>
    </w:p>
    <w:p xmlns:wp14="http://schemas.microsoft.com/office/word/2010/wordml" w:rsidR="00F03D16" w:rsidP="00F03D16" w:rsidRDefault="00F03D16" w14:paraId="0E66E480" wp14:textId="77777777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Show different emotions in their drawings and painting, like happiness, sadness, fear etc.</w:t>
      </w:r>
    </w:p>
    <w:p xmlns:wp14="http://schemas.microsoft.com/office/word/2010/wordml" w:rsidRPr="00DF276D" w:rsidR="00F03D16" w:rsidP="00DF276D" w:rsidRDefault="00F03D16" w14:paraId="0C88C948" wp14:textId="77777777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Explore colour and colour mixing.</w:t>
      </w:r>
      <w:r w:rsidRPr="00DF276D" w:rsidR="00443016">
        <w:rPr>
          <w:rFonts w:ascii="SassoonCRInfant" w:hAnsi="SassoonCRInfant"/>
          <w:sz w:val="28"/>
        </w:rPr>
        <w:t xml:space="preserve"> (Development matters, 2021)</w:t>
      </w:r>
    </w:p>
    <w:p xmlns:wp14="http://schemas.microsoft.com/office/word/2010/wordml" w:rsidR="00443016" w:rsidP="00443016" w:rsidRDefault="00443016" w14:paraId="6A05A809" wp14:textId="77777777">
      <w:pPr>
        <w:ind w:left="360"/>
        <w:rPr>
          <w:rFonts w:ascii="SassoonCRInfant" w:hAnsi="SassoonCRInfant"/>
          <w:sz w:val="28"/>
        </w:rPr>
      </w:pPr>
    </w:p>
    <w:p xmlns:wp14="http://schemas.microsoft.com/office/word/2010/wordml" w:rsidRPr="00DF276D" w:rsidR="00443016" w:rsidP="00443016" w:rsidRDefault="00DF276D" w14:paraId="6F09F9EC" wp14:textId="77777777">
      <w:pPr>
        <w:ind w:left="360"/>
        <w:rPr>
          <w:rFonts w:ascii="SassoonCRInfant" w:hAnsi="SassoonCRInfant"/>
          <w:b/>
          <w:sz w:val="36"/>
        </w:rPr>
      </w:pPr>
      <w:r>
        <w:rPr>
          <w:rFonts w:ascii="SassoonCRInfant" w:hAnsi="SassoonCRInfant"/>
          <w:b/>
          <w:sz w:val="36"/>
        </w:rPr>
        <w:t>STICKY KNOWLEDGE</w:t>
      </w:r>
    </w:p>
    <w:p xmlns:wp14="http://schemas.microsoft.com/office/word/2010/wordml" w:rsidR="00443016" w:rsidP="00443016" w:rsidRDefault="00443016" w14:paraId="0D218941" wp14:textId="77777777">
      <w:pPr>
        <w:rPr>
          <w:rFonts w:ascii="SassoonCRInfant" w:hAnsi="SassoonCRInfant"/>
          <w:sz w:val="28"/>
        </w:rPr>
      </w:pPr>
      <w:r w:rsidRPr="000407BA">
        <w:rPr>
          <w:rFonts w:ascii="SassoonCRInfant" w:hAnsi="SassoonCRInfant"/>
          <w:sz w:val="28"/>
        </w:rPr>
        <w:t xml:space="preserve">By the end of EYFS the children </w:t>
      </w:r>
      <w:r>
        <w:rPr>
          <w:rFonts w:ascii="SassoonCRInfant" w:hAnsi="SassoonCRInfant"/>
          <w:sz w:val="28"/>
        </w:rPr>
        <w:t>at the expectant level of development will:</w:t>
      </w:r>
    </w:p>
    <w:p xmlns:wp14="http://schemas.microsoft.com/office/word/2010/wordml" w:rsidR="00443016" w:rsidP="00443016" w:rsidRDefault="00443016" w14:paraId="56706593" wp14:textId="77777777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Know that when 2 colours are mixed together it makes a new colour.</w:t>
      </w:r>
    </w:p>
    <w:p xmlns:wp14="http://schemas.microsoft.com/office/word/2010/wordml" w:rsidR="00443016" w:rsidP="00443016" w:rsidRDefault="00443016" w14:paraId="04856A61" wp14:textId="77777777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Know how to use paint tools with care and precision.</w:t>
      </w:r>
    </w:p>
    <w:p xmlns:wp14="http://schemas.microsoft.com/office/word/2010/wordml" w:rsidR="00443016" w:rsidP="00443016" w:rsidRDefault="00443016" w14:paraId="52F5911C" wp14:textId="77777777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Be able to talk about what I can see in a piece of art.</w:t>
      </w:r>
    </w:p>
    <w:p xmlns:wp14="http://schemas.microsoft.com/office/word/2010/wordml" w:rsidR="00443016" w:rsidP="00443016" w:rsidRDefault="00443016" w14:paraId="0CEAC0D0" wp14:textId="77777777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Know how to correctly use a paintbrush and palette.</w:t>
      </w:r>
    </w:p>
    <w:p xmlns:wp14="http://schemas.microsoft.com/office/word/2010/wordml" w:rsidR="00443016" w:rsidP="00443016" w:rsidRDefault="00DF276D" w14:paraId="55BFC5AA" wp14:textId="77777777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lastRenderedPageBreak/>
        <w:t>Know how</w:t>
      </w:r>
      <w:r w:rsidR="00443016">
        <w:rPr>
          <w:rFonts w:ascii="SassoonCRInfant" w:hAnsi="SassoonCRInfant"/>
          <w:sz w:val="28"/>
        </w:rPr>
        <w:t xml:space="preserve"> </w:t>
      </w:r>
      <w:r>
        <w:rPr>
          <w:rFonts w:ascii="SassoonCRInfant" w:hAnsi="SassoonCRInfant"/>
          <w:sz w:val="28"/>
        </w:rPr>
        <w:t xml:space="preserve">to draw a simple </w:t>
      </w:r>
      <w:bookmarkStart w:name="_GoBack" w:id="0"/>
      <w:bookmarkEnd w:id="0"/>
      <w:r>
        <w:rPr>
          <w:rFonts w:ascii="SassoonCRInfant" w:hAnsi="SassoonCRInfant"/>
          <w:sz w:val="28"/>
        </w:rPr>
        <w:t>face including facial features</w:t>
      </w:r>
      <w:r w:rsidR="00443016">
        <w:rPr>
          <w:rFonts w:ascii="SassoonCRInfant" w:hAnsi="SassoonCRInfant"/>
          <w:sz w:val="28"/>
        </w:rPr>
        <w:t>.</w:t>
      </w:r>
    </w:p>
    <w:p xmlns:wp14="http://schemas.microsoft.com/office/word/2010/wordml" w:rsidR="00443016" w:rsidP="00443016" w:rsidRDefault="00443016" w14:paraId="038C933E" wp14:textId="77777777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Be able to talk about their artwork.</w:t>
      </w:r>
    </w:p>
    <w:p xmlns:wp14="http://schemas.microsoft.com/office/word/2010/wordml" w:rsidR="00443016" w:rsidP="00443016" w:rsidRDefault="00443016" w14:paraId="164D16B7" wp14:textId="77777777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Use a variety of materials to create different tex</w:t>
      </w:r>
      <w:r w:rsidR="00DF276D">
        <w:rPr>
          <w:rFonts w:ascii="SassoonCRInfant" w:hAnsi="SassoonCRInfant"/>
          <w:sz w:val="28"/>
        </w:rPr>
        <w:t>t</w:t>
      </w:r>
      <w:r>
        <w:rPr>
          <w:rFonts w:ascii="SassoonCRInfant" w:hAnsi="SassoonCRInfant"/>
          <w:sz w:val="28"/>
        </w:rPr>
        <w:t>ures and to join materials.</w:t>
      </w:r>
    </w:p>
    <w:p xmlns:wp14="http://schemas.microsoft.com/office/word/2010/wordml" w:rsidRPr="00443016" w:rsidR="00443016" w:rsidP="00443016" w:rsidRDefault="00443016" w14:paraId="66E1FD09" wp14:textId="77777777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Make observational drawings about the world around them.</w:t>
      </w:r>
    </w:p>
    <w:p xmlns:wp14="http://schemas.microsoft.com/office/word/2010/wordml" w:rsidR="00F03D16" w:rsidP="00443016" w:rsidRDefault="00F03D16" w14:paraId="5A39BBE3" wp14:textId="77777777">
      <w:pPr>
        <w:pStyle w:val="ListParagraph"/>
        <w:rPr>
          <w:rFonts w:ascii="SassoonCRInfant" w:hAnsi="SassoonCRInfant"/>
          <w:sz w:val="28"/>
        </w:rPr>
      </w:pPr>
    </w:p>
    <w:p xmlns:wp14="http://schemas.microsoft.com/office/word/2010/wordml" w:rsidR="00DF276D" w:rsidP="00443016" w:rsidRDefault="00DF276D" w14:paraId="41C8F396" wp14:textId="77777777">
      <w:pPr>
        <w:pStyle w:val="ListParagraph"/>
        <w:rPr>
          <w:rFonts w:ascii="SassoonCRInfant" w:hAnsi="SassoonCRInfant"/>
          <w:sz w:val="28"/>
        </w:rPr>
      </w:pPr>
    </w:p>
    <w:p xmlns:wp14="http://schemas.microsoft.com/office/word/2010/wordml" w:rsidRPr="00F03D16" w:rsidR="00DF276D" w:rsidP="00443016" w:rsidRDefault="00DF276D" w14:paraId="72A3D3EC" wp14:textId="77777777">
      <w:pPr>
        <w:pStyle w:val="ListParagraph"/>
        <w:rPr>
          <w:rFonts w:ascii="SassoonCRInfant" w:hAnsi="SassoonCRInfant"/>
          <w:sz w:val="28"/>
        </w:rPr>
      </w:pPr>
    </w:p>
    <w:sectPr w:rsidRPr="00F03D16" w:rsidR="00DF276D" w:rsidSect="000407BA">
      <w:pgSz w:w="16838" w:h="11906" w:orient="landscape"/>
      <w:pgMar w:top="720" w:right="720" w:bottom="720" w:left="720" w:header="708" w:footer="708" w:gutter="0"/>
      <w:pgBorders w:offsetFrom="page">
        <w:top w:val="single" w:color="auto" w:sz="48" w:space="24"/>
        <w:left w:val="single" w:color="auto" w:sz="48" w:space="24"/>
        <w:bottom w:val="single" w:color="auto" w:sz="48" w:space="24"/>
        <w:right w:val="single" w:color="auto" w:sz="48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5E15"/>
    <w:multiLevelType w:val="hybridMultilevel"/>
    <w:tmpl w:val="20A01014"/>
    <w:lvl w:ilvl="0" w:tplc="E4E85884">
      <w:numFmt w:val="bullet"/>
      <w:lvlText w:val="-"/>
      <w:lvlJc w:val="left"/>
      <w:pPr>
        <w:ind w:left="720" w:hanging="360"/>
      </w:pPr>
      <w:rPr>
        <w:rFonts w:hint="default" w:ascii="SassoonCRInfant" w:hAnsi="SassoonCRInfan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936A16"/>
    <w:multiLevelType w:val="hybridMultilevel"/>
    <w:tmpl w:val="646E6BDA"/>
    <w:lvl w:ilvl="0" w:tplc="DD20CC3A">
      <w:numFmt w:val="bullet"/>
      <w:lvlText w:val="-"/>
      <w:lvlJc w:val="left"/>
      <w:pPr>
        <w:ind w:left="720" w:hanging="360"/>
      </w:pPr>
      <w:rPr>
        <w:rFonts w:hint="default" w:ascii="SassoonCRInfant" w:hAnsi="SassoonCRInfan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8C16139"/>
    <w:multiLevelType w:val="hybridMultilevel"/>
    <w:tmpl w:val="6C6268D4"/>
    <w:lvl w:ilvl="0" w:tplc="8398E308">
      <w:numFmt w:val="bullet"/>
      <w:lvlText w:val="-"/>
      <w:lvlJc w:val="left"/>
      <w:pPr>
        <w:ind w:left="720" w:hanging="360"/>
      </w:pPr>
      <w:rPr>
        <w:rFonts w:hint="default" w:ascii="SassoonCRInfant" w:hAnsi="SassoonCRInfant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BA"/>
    <w:rsid w:val="000407BA"/>
    <w:rsid w:val="00443016"/>
    <w:rsid w:val="009E37A7"/>
    <w:rsid w:val="00B02CFA"/>
    <w:rsid w:val="00DF276D"/>
    <w:rsid w:val="00EE1F81"/>
    <w:rsid w:val="00F03D16"/>
    <w:rsid w:val="405B9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E772"/>
  <w15:chartTrackingRefBased/>
  <w15:docId w15:val="{4683709C-D121-4640-B7CF-F41B7FC445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 Emmens</dc:creator>
  <keywords/>
  <dc:description/>
  <lastModifiedBy>Danni Molloy</lastModifiedBy>
  <revision>3</revision>
  <dcterms:created xsi:type="dcterms:W3CDTF">2022-03-03T11:49:00.0000000Z</dcterms:created>
  <dcterms:modified xsi:type="dcterms:W3CDTF">2022-05-11T10:33:52.6491274Z</dcterms:modified>
</coreProperties>
</file>